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072" w:rsidRPr="00AE4CBA" w:rsidRDefault="00D24072" w:rsidP="00D240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Школьный этап всероссийской олимпиады школьников</w:t>
      </w:r>
    </w:p>
    <w:p w:rsidR="00D24072" w:rsidRPr="00AE4CBA" w:rsidRDefault="00D24072" w:rsidP="00D240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2023/24 учебного года</w:t>
      </w:r>
    </w:p>
    <w:p w:rsidR="00D24072" w:rsidRPr="00AE4CBA" w:rsidRDefault="00D24072" w:rsidP="00D2407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10-11 класс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Ответы</w:t>
      </w:r>
    </w:p>
    <w:p w:rsidR="00D24072" w:rsidRPr="00AE4CBA" w:rsidRDefault="00D24072" w:rsidP="00D240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Cs/>
          <w:sz w:val="24"/>
          <w:szCs w:val="24"/>
        </w:rPr>
        <w:t>Максимальный балл за работу – 100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1. </w:t>
      </w:r>
      <w:r w:rsidRPr="00AE4CB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en-US"/>
        </w:rPr>
        <w:t xml:space="preserve"> </w:t>
      </w:r>
      <w:r w:rsidRPr="00AE4C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«Да» или «нет»? Внесите свои ответы в таблицу. Если вы согласны с утверждением, напишите «да», если не согласны – «нет».  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1. Свойство активов быть быстро реализуемыми по рыночной цене называется капитализация.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AE4CBA">
        <w:rPr>
          <w:rFonts w:ascii="Times New Roman" w:eastAsia="Calibri" w:hAnsi="Times New Roman" w:cs="Times New Roman"/>
          <w:sz w:val="24"/>
          <w:szCs w:val="24"/>
        </w:rPr>
        <w:t>Коммерческий банк способен выдать ссуды, точно совпадающих с объемом средств, положенных на банковские счета вкладчиками.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AE4C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Экономическое отношение, основанное на неоплаченном присвоении продуктов чужого трудом собственниками средств производства называется </w:t>
      </w:r>
      <w:r w:rsidRPr="00AE4CBA">
        <w:rPr>
          <w:rFonts w:ascii="Times New Roman" w:eastAsia="Calibri" w:hAnsi="Times New Roman" w:cs="Times New Roman"/>
          <w:sz w:val="24"/>
          <w:szCs w:val="24"/>
        </w:rPr>
        <w:t>эксплуатация.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4. Интеллигенция как с</w:t>
      </w:r>
      <w:r w:rsidRPr="00AE4C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оциальная группа получила название в экономической теории «голубые воротнички».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AE4C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Российское законодательство предусматривает, что по ходатайству прокурора дело может быть рассмотрено судом присяжных.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6. Мальтузианская ловушка звучит следующим образом: рост населения обгоняет рост производства, поэтому часть человечества обречена на безработицу, голод, нищету, пока не будет регулировать рождаемость.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7.  Прагматизм — направление в философии, признающее истиной лишь то, что дает </w:t>
      </w:r>
      <w:r w:rsidRPr="00AE4CBA">
        <w:rPr>
          <w:rFonts w:ascii="Times New Roman" w:eastAsia="Calibri" w:hAnsi="Times New Roman" w:cs="Times New Roman"/>
          <w:sz w:val="24"/>
          <w:szCs w:val="24"/>
        </w:rPr>
        <w:t>практически полезные результаты.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8. Когда молодой человек, окончив школу, устраивается на работу, то, при прочих равных, уровень безработицы не меняется.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9. С точки зрения антинатурализма, социальное познание не может иметь ничего общего с познанием природы, естественнонаучным познанием.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10. Если родитель использует ребенка для выпрашивания подаяния в метро, то суд может применить к одному или обоим родителям такую меру, как лишение родительских прав.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"/>
        <w:gridCol w:w="974"/>
        <w:gridCol w:w="973"/>
        <w:gridCol w:w="974"/>
        <w:gridCol w:w="974"/>
        <w:gridCol w:w="895"/>
        <w:gridCol w:w="895"/>
        <w:gridCol w:w="895"/>
        <w:gridCol w:w="895"/>
        <w:gridCol w:w="895"/>
      </w:tblGrid>
      <w:tr w:rsidR="00D24072" w:rsidRPr="00AE4CBA" w:rsidTr="006A63F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24072" w:rsidRPr="00AE4CBA" w:rsidTr="006A63F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:rsidR="00D24072" w:rsidRPr="00AE4CBA" w:rsidRDefault="00D24072" w:rsidP="00D24072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</w:pPr>
    </w:p>
    <w:p w:rsidR="00D24072" w:rsidRPr="00AE4CBA" w:rsidRDefault="00D24072" w:rsidP="00D24072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  <w:t>За каждый правильный ответ - 1 балл. Максимально возможное количество баллов за задание – 10 баллов.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2. Что объединяет понятие, образующее каждый из представленных рядов? Дайте краткий ответ.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общество на определённом этапе исторического развития, характеризующееся свойственными ему особенностями развития культуры;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социальная форма движения </w:t>
      </w:r>
      <w:hyperlink r:id="rId5" w:tooltip="Материя (философия)" w:history="1">
        <w:r w:rsidRPr="00AE4CBA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материи</w:t>
        </w:r>
      </w:hyperlink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обеспечивающая её стабильность и способность к саморазвитию путём саморегуляции обмена с окружающей средой;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единство исторического процесса и совокупности материально-технических и духовных достижений </w:t>
      </w:r>
      <w:hyperlink r:id="rId6" w:tooltip="Человечество" w:history="1">
        <w:r w:rsidRPr="00AE4CBA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человечества</w:t>
        </w:r>
      </w:hyperlink>
      <w:r w:rsidRPr="00AE4CB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__________________________________________________ 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цивилизация. </w:t>
      </w:r>
    </w:p>
    <w:p w:rsidR="00D24072" w:rsidRPr="00AE4CBA" w:rsidRDefault="00D24072" w:rsidP="00D24072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</w:pPr>
    </w:p>
    <w:p w:rsidR="00D24072" w:rsidRPr="00AE4CBA" w:rsidRDefault="00D24072" w:rsidP="00D24072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bidi="en-US"/>
        </w:rPr>
        <w:lastRenderedPageBreak/>
        <w:t>За правильный ответ - 2 балла. За разъяснение - 3 балла. Максимально возможное количество баллов за задание – 5 баллов.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3. В приведенном ниже тексте допущены ошибки. Найдите и исправьте их.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Многие столетия взгляды на общество, на природу формировались в рамках философии. В XVII веке естественные науки обрели самостоятельный статус. С конца XVII века начинается становление научного обществознания. Экономическую теорию на научном уровне впервые изложил английский философ-экономист А. Смит, обобщив ее в свое труде 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«Общая теория занятости, процента и денег».</w:t>
      </w: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Разработав общую теорию рынка, Смит развил мысль о том, что каждый, преследуя свою личную цель, помогает тем не менее достижению общественно значимых целей. В социальной структуре общества Смит выделял классы наёмных рабочих, капиталистов и крупных земельных собственников, различая их 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по размеру накопленных доходов</w:t>
      </w: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Становление социологии как науки связано с именами 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О. Конта и Д. Рикардо.</w:t>
      </w: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Сам термин «социология» ввел О. Конт. Он стремился отделить научное исследование общества от «философских спекуляций». Г. Спенсер первым применительно к обществу использовал понятие системы, института, структуры. Он считал общество сложной общественной организацией, к которой 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нельзя подходить с позиции естественных наук.</w:t>
      </w: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Но, тем не менее, социология в начале своего развития во многом копировала естественные науки, прежде всего биологию. Да и сама социология некоторое время называлась «социальной физикой». Немало мыслителей выдвигали свои проекты идеального общественного устройства. Французы А. Сен-Симон и Ш. Фурье предлагали 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насильственным путем уничтожить современный им капитализм</w:t>
      </w: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создать общество всеобщей гармонии.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1.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«Общая теория занятости, процента и денег». – «Исследование о природе и причинах богатства народов»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2.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по размеру накопленных доходов - по источнику дохода</w:t>
      </w: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  <w:lang w:bidi="en-US"/>
        </w:rPr>
        <w:br/>
      </w: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3.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О. Конта и Д. Рикардо. – Д.Рикардо (экономист)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4.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нельзя подходить с позиции естественных наук. – идея естественного отбора к обществу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5.</w:t>
      </w:r>
      <w:r w:rsidRPr="00AE4CB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насильственным путем уничтожить современный им капитализм – социалисты – утописты создавали проекты улучшения общества без применения насилия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За каждый правильный ответ - 2 балла. Максимально возможное количество баллов за задание – 10 баллов.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Решите логическую задачу.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урока учитель Владимир Святославович раздал школьникам самостоятельные работы. Один из школьников, Борис, оказался озадачен выставленной ему оценкой. Он обратился к учителю, чтобы оспорить оценку, на что тот резонно заметил, что во фрагменте рассуждений, представленных учеником в его работе, пропущено заключение, которое теперь нужно восстановить. Вот этот фрагмент.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ораторы являются артистичными людьми.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один артистичный человек не способен к рутинной работе.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«При этом помните, что в любом вашем суждении имеются части – логическое подлежащее и логическое сказуемое. Логическое подлежащее (субъект) – это то, о чём идёт речь в суждении; логическое сказуемое (предикат) – это то, что говорится о логическом подлежащем», – сказал учитель. «А ещё связь между логическим подлежащим и логическим сказуемым заключения обосновывается в посылках» – подхватил Борис. «Именно так. И, как я понял из контекста остальной вашей работы, в вашем заключении речь должна идти о тех, кто способен к рутинной работе», – отметил учитель, с чем согласился ученик.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Какое заключение должен восстановить Борис в своём рассуждении? Ответ обоснуйте. Приведите цепочку рассуждений.</w:t>
      </w:r>
      <w:r w:rsidRPr="00AE4C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один из тех, кто способен к рутинной работе, не является оратором. Обоснование. 1. Согласно последним словам учителя, логическим подлежащим в пропущенном заключении будет являться термин «те, кто способен к рутинной работе». Значит, термин «артистичный человек» будет являться термином, через который обосновывается связь между логическим подлежащим и сказуемым заключения. Логическим сказуемым в заключении будет термин «оратор». 2. В суждении «Ни один артистичный человек не способен к рутинной работе» утверждается, что ни один из тех, кто является артистичным человеком, не может оказаться тем, кто способен к рутинной работе. Это означает, что объём термина «артистичный человек» полностью не включается в объём термина «те, кто способен к рутинной работе». Это соотношение необходимо учесть при обосновании заключения. 3. В суждении «Все ораторы являются артистичными людьми» утверждается, что каждый из тех, кто является оратором, оказывается артистичным человеком. Это означает, что объём термина «ораторы» полностью включается в объём термина «артистичный человек». 4. Заключение должно содержать термин «те, кто способен к рутинной работе» который должен полностью не включаться в объём термина «оратор». Значит, суждение будет отрицательным. Иными словами, заключение может иметь следующий вид: «Ни один из тех, кто способен к рутинной работе, не является оратором». Любое схожее полное и логически согласованное решение следует засчитывать как правильное.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2 балла за каждый приведённый шаг рассуждения. Максимально возможное количество баллов за задание – 8 баллов.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5. Притча гласит: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  <w:lang w:bidi="en-US"/>
        </w:rPr>
        <w:t>Декарт рассуждал так: «Я мыслю, следовательно, я существую».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  <w:lang w:bidi="en-US"/>
        </w:rPr>
        <w:tab/>
      </w: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 xml:space="preserve">Какие доказательства можно привести в обоснование вывода?  Приведите три примера доказательств. 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ab/>
        <w:t>Приведите три возражения против рассуждения Декарта.  Обоснуйте свой ответ.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Cs/>
          <w:color w:val="000000"/>
          <w:sz w:val="24"/>
          <w:szCs w:val="24"/>
          <w:lang w:bidi="en-US"/>
        </w:rPr>
        <w:tab/>
      </w: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Ответ: Доказательства рассуждения Декарта:</w:t>
      </w: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</w:rPr>
        <w:t>Доказательства: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1. Сказать я не мыслю, само по себе бессмысленно, поскольку данное высказывание сказано разумно.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2. Сказать, что я не существую – будет ложью. То, что я существую это факт.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3. Если я начинаю с того факта, что я сомневаюсь, то я могу сделать вывод обоснованно, следовательно, мыслю.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</w:rPr>
        <w:t>Возражения: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1. Не только с помощью мысли существует человек, удовлетворяя свои естественные потребности, человек будет существовать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2. Когда человек спит, он не ощущает своих мыслей, но при этом также существует.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CBA">
        <w:rPr>
          <w:rFonts w:ascii="Times New Roman" w:eastAsia="Calibri" w:hAnsi="Times New Roman" w:cs="Times New Roman"/>
          <w:sz w:val="24"/>
          <w:szCs w:val="24"/>
        </w:rPr>
        <w:t>3. Когда я говорю, существую, то говорит об этом уже не тот человек, который говорит мыслью. Тот, кто говорил мыслью, уже в прошлом, и потому тот «Я» уже не существует, когда нынешний «я» утверждает: существую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За каждый правильный ответ - 2 балла. Максимально возможное количество баллов за задание – 12 баллов.</w:t>
      </w: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Решите экономическую задачу.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Даны следующие показатели, ден. ед.: 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ВНП — 480; 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объем валовых инвестиций — 80; 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объем чистых инвестиций — 30; 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объем потребления домашних хозяйств — 300; 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государственные расходы — 96; 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избыток государственного бюджета — 3. 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Определить:</w:t>
      </w: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ЧНП (чистый национальный продукт);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чистый экспорт (NE);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располагаемый доход домашних хозяйств (РД), их объем сбережений (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а) ЧНП (чистый национальный продукт) равен – </w:t>
      </w:r>
      <w:r w:rsidRPr="00AE4C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430.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б) чистый экспорт (NE) равен </w:t>
      </w:r>
      <w:r w:rsidRPr="00AE4C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– 4.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в) располагаемый доход домашних хозяйств (РЛД) – </w:t>
      </w:r>
      <w:r w:rsidRPr="00AE4C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337,</w:t>
      </w:r>
    </w:p>
    <w:p w:rsidR="00D24072" w:rsidRPr="00AE4CBA" w:rsidRDefault="00D24072" w:rsidP="00D240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объем сбережений (</w:t>
      </w:r>
      <w:r w:rsidRPr="00AE4CBA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S</w:t>
      </w:r>
      <w:r w:rsidRPr="00AE4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) равен – </w:t>
      </w:r>
      <w:r w:rsidRPr="00AE4C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37.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а) ЧНП отличается от ВНП на величину амортизации (ЧНП = ВНП – Амортизация),  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Валовые и чистые инвестиции тоже отличаются на величину амортизации. Следовательно, Амортизация =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Ig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= 80 – 30 = 50.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ЧНП = ВНП – А = 480 – 50 = 430.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б) Чистый экспорт можно определить, как остаточную величину. 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Так как ВНП = С (потребление) + Ig (валовые инвестиции) +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(расходы государств) +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NE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(чистый экспорт), то NE = ВНП – С – Ig –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= 480 – 300 – 80 – 96 = 4.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Σ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(избыток государственного бюджета) =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(государственные расходы) – Т (налоги), отсюда Т=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– Σ = 96 – 3 = 93.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РЛД (располагаемый личный доход) = ЧНП – Т = 430 – 93 = 337.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Кроме того, РЛД = С (потребление) +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(сбережения).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Следовательно, </w:t>
      </w:r>
      <w:r w:rsidRPr="00AE4CB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 = РЛД – С = 337 – 300 = 37.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правильный ответ – 3 балла. Максимально возможное количество баллов за задание – 5 баллов.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7. Решите правовую задачу.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и гражданка Овечкины состояли в браке в течение 5 лет. В сентябре 2021 г. у них родился мальчик, а в ноябре 2021 г. гражданин Овечкин из-за серьезных разногласий с супругой, подает заявление на развод в органы записи актов гражданского состояния о расторжении брака. 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Могут ли органы записи актов гражданского состояния принять заявление одного из супругов, если в семье есть несовершеннолетний ребенок?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Нет, органы записи актов гражданского состояния не могут принять заявление одного из супругов, если в семье есть несовершеннолетний ребенок.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Нет, расторжение брака в органах записи актов гражданского состояния при согласии на развод обоих супругов, имеющих несовершеннолетних детей, не допускается.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Нет, муж не имеет право, без согласия жены инициировать расторжение брака в течение года после рождения ребенка.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lastRenderedPageBreak/>
        <w:t xml:space="preserve">За каждый правильный ответ - 1 балл. За правильный ответ с пояснениями – 2 балла. Максимально возможное количество баллов за задание - 5 баллов.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</w:t>
      </w: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Ознакомьтесь с ситуацией и выполните задание.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– лидер оппозиционной политической партии в крупной стране Z, где давно сложилась развития система высшего образования. Однако сейчас она нуждается в модернизации в условиях интенсивно развивающегося постиндустриального общества. Правительство внесло законопроект, который в качестве модернизации системы образования предполагает резкое увеличение числа бюджетных мест в нескольких лучших столичных вузах. Вы собираетесь выступить на заседании Парламента с предложением отклонить предложенный законопроект. Ваше обращение должно убедить депутатов проголосовать против этого законопроекта. Своё выступление оформите в виде сочинения рассуждения, в котором: 8.1. Приведите пять негативных последствий принятия этого законопроекта для системы образования в стране Z в целом (последствие обязательно должно быть сформулировано развёрнуто и так, чтобы было понятно, почему оно является негативным). 8.2. Приведите пять негативных последствий принятия этого законопроекта развития страны Z в целом (последствие обязательно должно быть сформулировано развёрнуто и так, чтобы было понятно, почему оно является негативным). 8.3. Сделайте пять альтернативных предложений по модернизации высшего образования в стране Z.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последствие сформулировано таким образом, что из формулировки не вытекает его негативный характер, оно не оценивается.)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8.1.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краткосрочном периоде качество образования в лучших вузах может ухудшиться, так как: а) средний уровень студентов станет слабее, поскольку снизится планка отбора в вузы, б) количество хороших преподавателей ограничено, и увеличение числа студентов уменьшит время, уделяемое каждому студенту, что снизит уровень их подготовки. Школьники в старших классах будут менее мотивированы учиться из-за снижения конкуренции за бюджетные места, что может привести к снижению качества среднего образования. Из-за оттока студентов в столичные вузы снизится качество образования в региональных. Могут разрушиться образовательные традиции, существовавшие как в столичных, так и в региональных вузах. В перспективе это решение может привести к закрытию ряда региональных ВУЗов.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Ценность высшего образования в глазах работодателей снизится. В будущем регионы могут столкнуться с дефицитом квалифицированной рабочей силы, так как студентов искусственно перетягивают в столицу. Такое решение создаёт искусственное неравенство между молодёжью столицы и регионов страны. Снизится уровень культурной жизни в регионах. Такое решение требует существенного увеличения государственных расходов.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8.3.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Выделение персональных грантов для поддержки исследований талантливых студентов в различных вузах. Организация взаимодействия студентов и потенциальных работодателей (бизнес-центры, стажировки и т. п.). Развитие системы дистанционного образования, позволяющей студентам проходить необходимые им курсы в различных вузах, не только в тех, где они непосредственно учатся. Организация международного сотрудничества в области высшего образования: приём на обучение студентов из-за рубежа, направление студентов на стажировки в зарубежные вузы, приглашение вести занятия наиболее авторитетных зарубежных учёных. Развитие системы образовательного кредитования с возможностью частичного погашения кредитов за счёт заинтересованных в перспективных сотрудниках работодателей. Организация взаимодействия между высшими учебными заведениями и другими учреждениями духовной сферы общества – научно-исследовательскими центрами, музеями, библиотеками.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 2 балла за каждый ответ на поставленные вопросы. 1 балл за всю выполненную работу.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возможное количество баллов за задание – 7 баллов.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9. Прочитайте приведённый ниже текст, каждое положение которого пронумеровано.</w:t>
      </w: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1) Есть три образа правления: республиканский, монархический и деспотический.</w:t>
      </w: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Если в республике верховная власть принадлежит всему народу, то это демократия. </w:t>
      </w: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3) Цицерон пишет, что законы, установившие в последние времена римской республики тайное голосование, были одною из главных причин ее падения.</w:t>
      </w: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 аристократии верховная власть находится в руках группы лиц.</w:t>
      </w: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Источник: «О духе законов» Монтескье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Определите, какие положения текста носят: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А) Фактический характер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Б) Характер оценочных суждении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В) Теоретическое утверждение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 xml:space="preserve">Запишите под номером положения букву, означающую его характер. </w:t>
      </w:r>
    </w:p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Дайте определения, раскрывающее с</w:t>
      </w:r>
      <w:r>
        <w:rPr>
          <w:rFonts w:ascii="Times New Roman" w:eastAsia="Times New Roman" w:hAnsi="Times New Roman" w:cs="Times New Roman"/>
          <w:sz w:val="24"/>
          <w:szCs w:val="24"/>
        </w:rPr>
        <w:t>одержание предлагаемых терминов</w:t>
      </w:r>
    </w:p>
    <w:p w:rsidR="00D24072" w:rsidRPr="00AE4CBA" w:rsidRDefault="00D24072" w:rsidP="00D24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Ответы: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5"/>
        <w:gridCol w:w="2693"/>
        <w:gridCol w:w="2410"/>
        <w:gridCol w:w="2126"/>
      </w:tblGrid>
      <w:tr w:rsidR="00D24072" w:rsidRPr="00AE4CBA" w:rsidTr="006A63F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24072" w:rsidRPr="00AE4CBA" w:rsidTr="006A63F0">
        <w:trPr>
          <w:trHeight w:val="5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D24072" w:rsidRPr="00AE4CBA" w:rsidRDefault="00D24072" w:rsidP="00D240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072" w:rsidRPr="00AE4CBA" w:rsidRDefault="00D24072" w:rsidP="00D24072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Республика -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форма правления, при которой все высшие органы государственной власти либо избираются, либо формируются общенациональными представительными учреждениями.</w:t>
      </w:r>
    </w:p>
    <w:p w:rsidR="00D24072" w:rsidRPr="00AE4CBA" w:rsidRDefault="00D24072" w:rsidP="00D24072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Монархия -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форма правления, при которой главой государства является монарх, который передает свою власть по наследству.</w:t>
      </w:r>
    </w:p>
    <w:p w:rsidR="00D24072" w:rsidRPr="00AE4CBA" w:rsidRDefault="00D24072" w:rsidP="00D24072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Деспотия -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форма государственного правления, при которой верховная государственная власть сконцентрирована в руках абсолютного правителя.</w:t>
      </w:r>
    </w:p>
    <w:p w:rsidR="00D24072" w:rsidRPr="00AE4CBA" w:rsidRDefault="00D24072" w:rsidP="00D24072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3акон – </w:t>
      </w: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э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то </w:t>
      </w:r>
      <w:r w:rsidRPr="00AE4CB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нормативно-правовой акт, принимаемый высшим представительным органом государства в особом законодательном порядке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За каждый правильный ответ - 1 балл. Максимально возможное количество баллов за задание – 8 баллов.</w:t>
      </w:r>
    </w:p>
    <w:p w:rsidR="00D24072" w:rsidRPr="00AE4CBA" w:rsidRDefault="00D24072" w:rsidP="00D240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</w:rPr>
        <w:t>10.  Решите кроссворд.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6100688"/>
            <wp:effectExtent l="0" t="0" r="3175" b="0"/>
            <wp:docPr id="1" name="Рисунок 1" descr="C:\Users\79286\Desktop\РАБОТА 2022-2023\Терещенко Е.А\Ряснянская Н.А\для Зухры по олимпиаде 2022\cross_fi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286\Desktop\РАБОТА 2022-2023\Терещенко Е.А\Ряснянская Н.А\для Зухры по олимпиаде 2022\cross_fi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0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072" w:rsidRPr="00AE4CBA" w:rsidRDefault="00D24072" w:rsidP="00D2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вертикали: 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Глобализация. 5. Предпринимательство. 8. Богатство. 11. Мировоззрение. 12. Потребность. 16. Торговля. 19. Инфляция. 22. Общество.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горизонтали: </w:t>
      </w:r>
      <w:r w:rsidRPr="00AE4CB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Производство. 3. Экономика. 4. Конкуренция.  6. Рациональное познание. 7. Распределение.  9. Товарищество. 10. Элитарная. 12. Предложение. 13. Субсидия. 14. Профицит. 15. Собственность. 17. Производитель. 18. Депрессия. 20. Консерваторы. 21. Контроль. 23. Безработица. 24. Рыночная.</w:t>
      </w:r>
    </w:p>
    <w:p w:rsidR="00D24072" w:rsidRPr="00AE4CBA" w:rsidRDefault="00D24072" w:rsidP="00D24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 возможное количество баллов за задание – 10 баллов. </w:t>
      </w:r>
    </w:p>
    <w:p w:rsidR="00D24072" w:rsidRPr="00AE4CBA" w:rsidRDefault="00D24072" w:rsidP="00D24072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24072" w:rsidRPr="00AE4CBA" w:rsidRDefault="00D24072" w:rsidP="00D240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072" w:rsidRPr="00AE4CBA" w:rsidRDefault="00D24072" w:rsidP="00D24072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ВТОРОЙ ТУР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</w:rPr>
        <w:t>Напишите эссе на одну из предложенным тем.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Ваша задача - обозначить и пояснить сущность проблемы, сформулировать своё собственное отношение к проблеме, поднятой в данном утверждении, и обосновать его теми </w:t>
      </w:r>
      <w:r w:rsidRPr="00AE4CB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теоретическими и фактическими аргументами (1 аргумент), которые представляются Вам наиболее существенными. 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</w:rPr>
        <w:t>В своем сочинении обязательно укажите, с позиции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</w:rPr>
        <w:t>При написании эссе можно пользоваться черновиком. Записи в черновике не учитываются при оценивании работы.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</w:rPr>
        <w:t>Для написания эссе у Вас есть 60 минут.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</w:rPr>
        <w:t>Задание считается выполненным, если Вы вовремя сдали его членам жюри.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color w:val="000000"/>
          <w:sz w:val="24"/>
          <w:szCs w:val="24"/>
        </w:rPr>
        <w:t>Максимально возможное количество баллов за работу – 20 баллов.</w:t>
      </w: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Темы </w:t>
      </w:r>
    </w:p>
    <w:p w:rsidR="00D24072" w:rsidRPr="00AE4CBA" w:rsidRDefault="00D24072" w:rsidP="00D24072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«Будьте внимательны к своим мыслям – они начало поступков» (Лао-Цзы).</w:t>
      </w:r>
    </w:p>
    <w:p w:rsidR="00D24072" w:rsidRPr="00AE4CBA" w:rsidRDefault="00D24072" w:rsidP="00D24072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«Свобода сопряжена с ответственностью. Поэтому-то многие и боятся её» (Б. Шоу).</w:t>
      </w:r>
    </w:p>
    <w:p w:rsidR="00D24072" w:rsidRPr="00AE4CBA" w:rsidRDefault="00D24072" w:rsidP="00D24072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«Мы богаче наших внуков на тысячи еще не изобретенных вещей» (Л. Кумор).</w:t>
      </w:r>
    </w:p>
    <w:p w:rsidR="00D24072" w:rsidRPr="00AE4CBA" w:rsidRDefault="00D24072" w:rsidP="00D24072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«Нравственность – это разум сердца» (Г. Гейне)</w:t>
      </w:r>
      <w:r w:rsidRPr="00AE4CBA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.</w:t>
      </w:r>
    </w:p>
    <w:p w:rsidR="00D24072" w:rsidRPr="00AE4CBA" w:rsidRDefault="00D24072" w:rsidP="00D24072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«Можно лгать в любви, в политике, в медицине, можно обмануть людей, но в искусстве обмануть нельзя» </w:t>
      </w:r>
      <w:r w:rsidRPr="00AE4CBA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(А. П. Чехов).</w:t>
      </w:r>
    </w:p>
    <w:p w:rsidR="00D24072" w:rsidRPr="00AE4CBA" w:rsidRDefault="00D24072" w:rsidP="00D24072">
      <w:pPr>
        <w:numPr>
          <w:ilvl w:val="0"/>
          <w:numId w:val="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«Экономический контроль неотделим от контроля над всей жизнью людей, обо, контролируя средства, нельзя не контролировать и цели» (Ф. Хайек).</w:t>
      </w:r>
    </w:p>
    <w:p w:rsidR="00D24072" w:rsidRPr="00AE4CBA" w:rsidRDefault="00D24072" w:rsidP="00D24072">
      <w:p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24072" w:rsidRPr="00AE4CBA" w:rsidRDefault="00D24072" w:rsidP="00D240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C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КРИТЕРИИ ОЦЕНИВАНИЯ ЭССЕ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CBA">
        <w:rPr>
          <w:rFonts w:ascii="Times New Roman" w:eastAsia="Times New Roman" w:hAnsi="Times New Roman" w:cs="Times New Roman"/>
          <w:sz w:val="24"/>
          <w:szCs w:val="24"/>
        </w:rPr>
        <w:t>1. Понимание темы и соответствие ей содержания работы.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Если тема не понята автором или проинтерпретирована совершенно неправильно (грубо проигнорировано объективное содержание темы), остальные критерии при проверке данной работы могут не учитываться и за все эссе выставляется либо «0» баллов, либо (по решению жюри) не более «5» баллов за всю работу. 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2. Владение теоретическим и фактическим материалом по теме.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критерию ставится оценка «0» баллов.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3. Логичность авторского текста (обоснованность, непротиворечивость рассуждений, отсутствие пробелов в аргументации).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4. Общая гуманитарная эрудиция (знание социальных фактов и их уместное использование; творческий подход к ответу на вопросы, оригинальность мышления). Конкретные баллы зависят от количества требуемых в задании примеров.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5. Культура письма: связность, системность, последовательность изложения, грамотность речи.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Максимально возможное количество баллов за задание – 20 баллов. </w:t>
      </w:r>
    </w:p>
    <w:p w:rsidR="00D24072" w:rsidRPr="00AE4CBA" w:rsidRDefault="00D24072" w:rsidP="00D24072">
      <w:pPr>
        <w:tabs>
          <w:tab w:val="left" w:pos="-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18"/>
        <w:gridCol w:w="4625"/>
        <w:gridCol w:w="1012"/>
        <w:gridCol w:w="1302"/>
      </w:tblGrid>
      <w:tr w:rsidR="00D24072" w:rsidRPr="00AE4CBA" w:rsidTr="006A63F0">
        <w:trPr>
          <w:trHeight w:val="537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2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Детализация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D24072" w:rsidRPr="00AE4CBA" w:rsidTr="006A63F0">
        <w:trPr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530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1.Понимание темы и соответствие ей содержания работы.</w:t>
            </w:r>
          </w:p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верная интерпретация темы, содержание работы соответствуют </w:t>
            </w:r>
          </w:p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указанному контексту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1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верная интерпретация темы, содержание работы частично </w:t>
            </w:r>
          </w:p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соответствуют указанному контексту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6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верная интерпретация темы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2445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2. Владение теоретическим и фактическим материалом по теме.</w:t>
            </w:r>
          </w:p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работе приведено объяснение не менее трех понятий, необходимых для раскрытия темы; приведенный фактический материал иллюстрирует использованные понятия – 6 баллов. </w:t>
            </w:r>
          </w:p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элемент ответа – 1 балл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24072" w:rsidRPr="00AE4CBA" w:rsidTr="006A63F0">
        <w:trPr>
          <w:trHeight w:val="2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критерию, ставиться оценка «0» баллов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670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3.Логичность авторского текста (обоснованность, непротиворечивость рассуждений, отсутствие пробелов в аргументации).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приведенные рассуждения обоснованы </w:t>
            </w:r>
          </w:p>
          <w:p w:rsidR="00D24072" w:rsidRPr="00AE4CBA" w:rsidRDefault="00D24072" w:rsidP="006A63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4072" w:rsidRPr="00AE4CBA" w:rsidTr="006A63F0">
        <w:trPr>
          <w:trHeight w:val="1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приведенные рассуждения не содержат противоречивых посылов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отсутствуют пробелы в аргументации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1068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4.Общая гуманитарная эрудиция (знание социальных фактов и их уместное использование; творческий подход к ответу на вопросы, оригинальность мышления).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приведенных примеров (например, 3 примера – 3 балла)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24072" w:rsidRPr="00AE4CBA" w:rsidTr="006A63F0">
        <w:trPr>
          <w:trHeight w:val="3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оригинальность мышления (1 балл)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072" w:rsidRPr="00AE4CBA" w:rsidTr="006A63F0">
        <w:trPr>
          <w:trHeight w:val="294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AE4CBA" w:rsidRDefault="00D24072" w:rsidP="006A63F0">
            <w:pPr>
              <w:tabs>
                <w:tab w:val="left" w:pos="-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5.Культура письма: связность, системность, последовательность изложения, грамотность речи.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связность, системность, последовательность изложения, </w:t>
            </w:r>
          </w:p>
          <w:p w:rsidR="00D24072" w:rsidRPr="00AE4CBA" w:rsidRDefault="00D24072" w:rsidP="006A6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грамотность речи. </w:t>
            </w:r>
          </w:p>
          <w:p w:rsidR="00D24072" w:rsidRPr="00AE4CBA" w:rsidRDefault="00D24072" w:rsidP="006A6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перечисленная в пункте позиция может быть оценена в 1 балл.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072" w:rsidRPr="00AE4CBA" w:rsidRDefault="00D24072" w:rsidP="006A63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D24072" w:rsidRPr="00AE4CBA" w:rsidRDefault="00D24072" w:rsidP="00D2407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</w:rPr>
        <w:t xml:space="preserve">Всего за </w:t>
      </w:r>
      <w:r w:rsidRPr="00AE4CB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AE4CBA">
        <w:rPr>
          <w:rFonts w:ascii="Times New Roman" w:eastAsia="Calibri" w:hAnsi="Times New Roman" w:cs="Times New Roman"/>
          <w:b/>
          <w:sz w:val="24"/>
          <w:szCs w:val="24"/>
        </w:rPr>
        <w:t xml:space="preserve"> тур – 20 баллов.</w:t>
      </w:r>
    </w:p>
    <w:p w:rsidR="00D24072" w:rsidRPr="00AE4CBA" w:rsidRDefault="00D24072" w:rsidP="00D240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732" w:rsidRDefault="00DE4732"/>
    <w:sectPr w:rsidR="00DE4732" w:rsidSect="007B587E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0313133"/>
      <w:docPartObj>
        <w:docPartGallery w:val="Page Numbers (Bottom of Page)"/>
        <w:docPartUnique/>
      </w:docPartObj>
    </w:sdtPr>
    <w:sdtEndPr/>
    <w:sdtContent>
      <w:p w:rsidR="00E84EAB" w:rsidRDefault="00D240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779F0" w:rsidRDefault="00D24072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67DF5"/>
    <w:multiLevelType w:val="hybridMultilevel"/>
    <w:tmpl w:val="F7E83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56F2B"/>
    <w:multiLevelType w:val="hybridMultilevel"/>
    <w:tmpl w:val="AA421344"/>
    <w:lvl w:ilvl="0" w:tplc="888E329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24072"/>
    <w:rsid w:val="00D24072"/>
    <w:rsid w:val="00DE4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0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407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24072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7%D0%B5%D0%BB%D0%BE%D0%B2%D0%B5%D1%87%D0%B5%D1%81%D1%82%D0%B2%D0%BE" TargetMode="External"/><Relationship Id="rId5" Type="http://schemas.openxmlformats.org/officeDocument/2006/relationships/hyperlink" Target="https://ru.wikipedia.org/wiki/%D0%9C%D0%B0%D1%82%D0%B5%D1%80%D0%B8%D1%8F_(%D1%84%D0%B8%D0%BB%D0%BE%D1%81%D0%BE%D1%84%D0%B8%D1%8F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3132</Words>
  <Characters>17858</Characters>
  <Application>Microsoft Office Word</Application>
  <DocSecurity>0</DocSecurity>
  <Lines>148</Lines>
  <Paragraphs>41</Paragraphs>
  <ScaleCrop>false</ScaleCrop>
  <Company>MultiDVD Team</Company>
  <LinksUpToDate>false</LinksUpToDate>
  <CharactersWithSpaces>20949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2023-09-16T17:22:00Z</dcterms:created>
  <dcterms:modified xsi:type="dcterms:W3CDTF">2023-09-16T17:23:00Z</dcterms:modified>
</cp:coreProperties>
</file>